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DE502" w14:textId="5D94DCF1" w:rsidR="00A309D1" w:rsidRDefault="00A309D1" w:rsidP="00A309D1">
      <w:pPr>
        <w:rPr>
          <w:bCs/>
          <w:sz w:val="20"/>
          <w:szCs w:val="20"/>
        </w:rPr>
      </w:pPr>
    </w:p>
    <w:p w14:paraId="0CAC7F60" w14:textId="77777777" w:rsidR="00A309D1" w:rsidRPr="00A309D1" w:rsidRDefault="00A309D1" w:rsidP="00A309D1">
      <w:pPr>
        <w:rPr>
          <w:bCs/>
          <w:sz w:val="20"/>
          <w:szCs w:val="20"/>
        </w:rPr>
      </w:pPr>
    </w:p>
    <w:p w14:paraId="0CDF165F" w14:textId="1067384E" w:rsidR="003F65B8" w:rsidRPr="003F65B8" w:rsidRDefault="003F65B8" w:rsidP="003F65B8">
      <w:pPr>
        <w:jc w:val="center"/>
        <w:rPr>
          <w:b/>
          <w:sz w:val="32"/>
          <w:szCs w:val="32"/>
        </w:rPr>
      </w:pPr>
      <w:r w:rsidRPr="003F65B8">
        <w:rPr>
          <w:b/>
          <w:sz w:val="32"/>
          <w:szCs w:val="32"/>
        </w:rPr>
        <w:t>Desde este sábado comienza nuevo esquema de beneficios para todos los usuarios del transporte público de Bogotá</w:t>
      </w:r>
      <w:r w:rsidR="00A819AA">
        <w:rPr>
          <w:b/>
          <w:sz w:val="32"/>
          <w:szCs w:val="32"/>
        </w:rPr>
        <w:t>.</w:t>
      </w:r>
    </w:p>
    <w:p w14:paraId="4E1D88E7" w14:textId="0193598D" w:rsidR="00A309D1" w:rsidRDefault="00310DB9" w:rsidP="004A136E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</w:t>
      </w:r>
    </w:p>
    <w:p w14:paraId="1AE6ECF5" w14:textId="77777777" w:rsidR="00BB35BD" w:rsidRDefault="00BB35BD">
      <w:pPr>
        <w:rPr>
          <w:b/>
          <w:sz w:val="24"/>
          <w:szCs w:val="24"/>
        </w:rPr>
      </w:pPr>
    </w:p>
    <w:p w14:paraId="141332E2" w14:textId="371154ED" w:rsidR="00726D7D" w:rsidRPr="00661194" w:rsidRDefault="003F65B8" w:rsidP="0044531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i/>
          <w:color w:val="000000"/>
        </w:rPr>
      </w:pPr>
      <w:r w:rsidRPr="003F65B8">
        <w:rPr>
          <w:bCs/>
          <w:i/>
          <w:iCs/>
          <w:sz w:val="24"/>
          <w:szCs w:val="24"/>
        </w:rPr>
        <w:t xml:space="preserve">Desde el 18 de enero de 2025, aumenta el tiempo para transbordos </w:t>
      </w:r>
      <w:r w:rsidRPr="003F65B8">
        <w:rPr>
          <w:b/>
          <w:i/>
          <w:iCs/>
          <w:sz w:val="24"/>
          <w:szCs w:val="24"/>
        </w:rPr>
        <w:t>gratis</w:t>
      </w:r>
      <w:r w:rsidRPr="003F65B8">
        <w:rPr>
          <w:bCs/>
          <w:i/>
          <w:iCs/>
          <w:sz w:val="24"/>
          <w:szCs w:val="24"/>
        </w:rPr>
        <w:t xml:space="preserve"> de 110 a 125 minutos en los servicios del SITP</w:t>
      </w:r>
      <w:r w:rsidR="00034744">
        <w:rPr>
          <w:i/>
          <w:color w:val="000000"/>
        </w:rPr>
        <w:t>.</w:t>
      </w:r>
      <w:r w:rsidR="00556F56">
        <w:rPr>
          <w:i/>
          <w:color w:val="000000"/>
        </w:rPr>
        <w:t xml:space="preserve"> </w:t>
      </w:r>
    </w:p>
    <w:p w14:paraId="0DAD63E7" w14:textId="77777777" w:rsidR="00CF24DC" w:rsidRPr="00661194" w:rsidRDefault="00CF24DC" w:rsidP="00C35766">
      <w:pPr>
        <w:pBdr>
          <w:top w:val="nil"/>
          <w:left w:val="nil"/>
          <w:bottom w:val="nil"/>
          <w:right w:val="nil"/>
          <w:between w:val="nil"/>
        </w:pBdr>
        <w:jc w:val="both"/>
        <w:rPr>
          <w:i/>
          <w:color w:val="000000"/>
        </w:rPr>
      </w:pPr>
    </w:p>
    <w:p w14:paraId="4A3D2554" w14:textId="73FD36C2" w:rsidR="003F65B8" w:rsidRPr="003F65B8" w:rsidRDefault="003F65B8" w:rsidP="003E5F94">
      <w:pPr>
        <w:pStyle w:val="Prrafodelista"/>
        <w:numPr>
          <w:ilvl w:val="0"/>
          <w:numId w:val="7"/>
        </w:numPr>
        <w:rPr>
          <w:i/>
          <w:iCs/>
          <w:color w:val="000000"/>
        </w:rPr>
      </w:pPr>
      <w:r w:rsidRPr="003F65B8">
        <w:rPr>
          <w:bCs/>
          <w:i/>
          <w:iCs/>
          <w:sz w:val="24"/>
          <w:szCs w:val="24"/>
        </w:rPr>
        <w:t xml:space="preserve">Desde el 1 de febrero de 2025, los ciclistas que utilicen las estaciones de </w:t>
      </w:r>
      <w:proofErr w:type="spellStart"/>
      <w:r w:rsidRPr="003F65B8">
        <w:rPr>
          <w:bCs/>
          <w:i/>
          <w:iCs/>
          <w:sz w:val="24"/>
          <w:szCs w:val="24"/>
        </w:rPr>
        <w:t>TransMiBici</w:t>
      </w:r>
      <w:proofErr w:type="spellEnd"/>
      <w:r w:rsidRPr="003F65B8">
        <w:rPr>
          <w:bCs/>
          <w:i/>
          <w:iCs/>
          <w:sz w:val="24"/>
          <w:szCs w:val="24"/>
        </w:rPr>
        <w:t>, tendrán un pasaje gratis por cada 30 validaciones</w:t>
      </w:r>
      <w:r>
        <w:rPr>
          <w:bCs/>
          <w:i/>
          <w:iCs/>
          <w:sz w:val="24"/>
          <w:szCs w:val="24"/>
        </w:rPr>
        <w:t>.</w:t>
      </w:r>
    </w:p>
    <w:p w14:paraId="03C340A8" w14:textId="77777777" w:rsidR="003F65B8" w:rsidRPr="003F65B8" w:rsidRDefault="003F65B8" w:rsidP="003F65B8">
      <w:pPr>
        <w:pStyle w:val="Prrafodelista"/>
        <w:ind w:left="785"/>
        <w:rPr>
          <w:i/>
          <w:iCs/>
          <w:color w:val="000000"/>
        </w:rPr>
      </w:pPr>
    </w:p>
    <w:p w14:paraId="44FC25D1" w14:textId="3D24DCF3" w:rsidR="00934EF3" w:rsidRPr="00C258AC" w:rsidRDefault="00556F56" w:rsidP="003E5F94">
      <w:pPr>
        <w:pStyle w:val="Prrafodelista"/>
        <w:numPr>
          <w:ilvl w:val="0"/>
          <w:numId w:val="7"/>
        </w:numPr>
        <w:rPr>
          <w:i/>
          <w:iCs/>
          <w:color w:val="000000"/>
          <w:sz w:val="24"/>
          <w:szCs w:val="24"/>
        </w:rPr>
      </w:pPr>
      <w:r w:rsidRPr="00C258AC">
        <w:rPr>
          <w:i/>
          <w:iCs/>
          <w:sz w:val="24"/>
          <w:szCs w:val="24"/>
        </w:rPr>
        <w:t xml:space="preserve">El beneficio está dirigido a quienes utilizan la bicicleta como modo alimentador del Sistema </w:t>
      </w:r>
      <w:r w:rsidR="00034744" w:rsidRPr="00C258AC">
        <w:rPr>
          <w:i/>
          <w:iCs/>
          <w:sz w:val="24"/>
          <w:szCs w:val="24"/>
        </w:rPr>
        <w:t xml:space="preserve">Integrado </w:t>
      </w:r>
      <w:r w:rsidRPr="00C258AC">
        <w:rPr>
          <w:i/>
          <w:iCs/>
          <w:sz w:val="24"/>
          <w:szCs w:val="24"/>
        </w:rPr>
        <w:t xml:space="preserve">de Transporte </w:t>
      </w:r>
      <w:r w:rsidR="00034744" w:rsidRPr="00C258AC">
        <w:rPr>
          <w:i/>
          <w:iCs/>
          <w:sz w:val="24"/>
          <w:szCs w:val="24"/>
        </w:rPr>
        <w:t xml:space="preserve">Público </w:t>
      </w:r>
      <w:r w:rsidRPr="00C258AC">
        <w:rPr>
          <w:i/>
          <w:iCs/>
          <w:sz w:val="24"/>
          <w:szCs w:val="24"/>
        </w:rPr>
        <w:t>de Bogotá</w:t>
      </w:r>
      <w:r w:rsidR="00034744" w:rsidRPr="00C258AC">
        <w:rPr>
          <w:i/>
          <w:iCs/>
          <w:sz w:val="24"/>
          <w:szCs w:val="24"/>
        </w:rPr>
        <w:t>.</w:t>
      </w:r>
    </w:p>
    <w:p w14:paraId="78D23A6C" w14:textId="77777777" w:rsidR="00C35766" w:rsidRPr="00661194" w:rsidRDefault="00C35766" w:rsidP="00C35766">
      <w:pPr>
        <w:rPr>
          <w:i/>
          <w:color w:val="000000"/>
        </w:rPr>
      </w:pPr>
    </w:p>
    <w:p w14:paraId="6D8F9A63" w14:textId="76A94E4B" w:rsidR="00661194" w:rsidRPr="00A819AA" w:rsidRDefault="00A819AA" w:rsidP="006611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i/>
          <w:iCs/>
          <w:color w:val="000000"/>
        </w:rPr>
      </w:pPr>
      <w:r w:rsidRPr="00A819AA">
        <w:rPr>
          <w:bCs/>
          <w:i/>
          <w:iCs/>
          <w:sz w:val="24"/>
          <w:szCs w:val="24"/>
        </w:rPr>
        <w:t>La tarifa unificada será de $3,200, con un aumento del 8.47%</w:t>
      </w:r>
    </w:p>
    <w:p w14:paraId="198B8768" w14:textId="77777777" w:rsidR="00A819AA" w:rsidRPr="00A819AA" w:rsidRDefault="00A819AA" w:rsidP="00A819AA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i/>
          <w:iCs/>
          <w:color w:val="000000"/>
        </w:rPr>
      </w:pPr>
    </w:p>
    <w:p w14:paraId="73A72256" w14:textId="52CCF014" w:rsidR="00A819AA" w:rsidRPr="00A819AA" w:rsidRDefault="00A819AA" w:rsidP="006611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i/>
          <w:iCs/>
          <w:color w:val="000000"/>
        </w:rPr>
      </w:pPr>
      <w:r>
        <w:rPr>
          <w:bCs/>
          <w:i/>
          <w:iCs/>
          <w:sz w:val="24"/>
          <w:szCs w:val="24"/>
        </w:rPr>
        <w:t xml:space="preserve">A partir del 1 de febrero también comenzará a funcionar el nuevo esquema de subsidios </w:t>
      </w:r>
    </w:p>
    <w:p w14:paraId="2261E18A" w14:textId="77777777" w:rsidR="00BE26D2" w:rsidRPr="00661194" w:rsidRDefault="00BE26D2" w:rsidP="00BE26D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i/>
          <w:color w:val="000000"/>
        </w:rPr>
      </w:pPr>
    </w:p>
    <w:p w14:paraId="42616E6C" w14:textId="61EBD4FB" w:rsidR="00934EF3" w:rsidRPr="00661194" w:rsidRDefault="00934EF3" w:rsidP="00556F5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120"/>
        <w:jc w:val="both"/>
        <w:rPr>
          <w:i/>
          <w:color w:val="000000"/>
        </w:rPr>
      </w:pPr>
    </w:p>
    <w:p w14:paraId="7086C5C3" w14:textId="59C51802" w:rsidR="00C35766" w:rsidRDefault="00000000" w:rsidP="00485D6D">
      <w:pPr>
        <w:jc w:val="both"/>
        <w:rPr>
          <w:sz w:val="24"/>
          <w:szCs w:val="24"/>
        </w:rPr>
      </w:pPr>
      <w:r w:rsidRPr="00726D7D">
        <w:rPr>
          <w:b/>
          <w:sz w:val="24"/>
          <w:szCs w:val="24"/>
        </w:rPr>
        <w:t xml:space="preserve">Bogotá, </w:t>
      </w:r>
      <w:r w:rsidR="00A819AA">
        <w:rPr>
          <w:b/>
          <w:sz w:val="24"/>
          <w:szCs w:val="24"/>
        </w:rPr>
        <w:t>1</w:t>
      </w:r>
      <w:r w:rsidR="00A22CA0">
        <w:rPr>
          <w:b/>
          <w:sz w:val="24"/>
          <w:szCs w:val="24"/>
        </w:rPr>
        <w:t>6</w:t>
      </w:r>
      <w:r w:rsidRPr="00726D7D">
        <w:rPr>
          <w:b/>
          <w:sz w:val="24"/>
          <w:szCs w:val="24"/>
        </w:rPr>
        <w:t xml:space="preserve"> de </w:t>
      </w:r>
      <w:r w:rsidR="00556F56">
        <w:rPr>
          <w:b/>
          <w:sz w:val="24"/>
          <w:szCs w:val="24"/>
        </w:rPr>
        <w:t>enero</w:t>
      </w:r>
      <w:r w:rsidRPr="00726D7D">
        <w:rPr>
          <w:b/>
          <w:sz w:val="24"/>
          <w:szCs w:val="24"/>
        </w:rPr>
        <w:t xml:space="preserve"> de 202</w:t>
      </w:r>
      <w:r w:rsidR="00A819AA">
        <w:rPr>
          <w:b/>
          <w:sz w:val="24"/>
          <w:szCs w:val="24"/>
        </w:rPr>
        <w:t>5</w:t>
      </w:r>
      <w:r w:rsidRPr="00726D7D">
        <w:rPr>
          <w:b/>
          <w:sz w:val="24"/>
          <w:szCs w:val="24"/>
        </w:rPr>
        <w:t xml:space="preserve">. </w:t>
      </w:r>
      <w:r w:rsidR="00A819AA">
        <w:rPr>
          <w:sz w:val="24"/>
          <w:szCs w:val="24"/>
        </w:rPr>
        <w:t>A partir</w:t>
      </w:r>
      <w:r w:rsidR="00A819AA" w:rsidRPr="00685153">
        <w:rPr>
          <w:sz w:val="24"/>
          <w:szCs w:val="24"/>
        </w:rPr>
        <w:t xml:space="preserve"> </w:t>
      </w:r>
      <w:r w:rsidR="00A819AA">
        <w:rPr>
          <w:sz w:val="24"/>
          <w:szCs w:val="24"/>
        </w:rPr>
        <w:t>d</w:t>
      </w:r>
      <w:r w:rsidR="00A819AA" w:rsidRPr="00685153">
        <w:rPr>
          <w:sz w:val="24"/>
          <w:szCs w:val="24"/>
        </w:rPr>
        <w:t xml:space="preserve">el </w:t>
      </w:r>
      <w:r w:rsidR="00A819AA">
        <w:rPr>
          <w:sz w:val="24"/>
          <w:szCs w:val="24"/>
        </w:rPr>
        <w:t xml:space="preserve">sábado </w:t>
      </w:r>
      <w:r w:rsidR="00A819AA" w:rsidRPr="00685153">
        <w:rPr>
          <w:sz w:val="24"/>
          <w:szCs w:val="24"/>
        </w:rPr>
        <w:t xml:space="preserve">18 de enero, la tarifa unificada para los servicios troncales y zonales de </w:t>
      </w:r>
      <w:proofErr w:type="spellStart"/>
      <w:r w:rsidR="00A819AA" w:rsidRPr="00685153">
        <w:rPr>
          <w:sz w:val="24"/>
          <w:szCs w:val="24"/>
        </w:rPr>
        <w:t>TransMilenio</w:t>
      </w:r>
      <w:proofErr w:type="spellEnd"/>
      <w:r w:rsidR="00A819AA" w:rsidRPr="00685153">
        <w:rPr>
          <w:sz w:val="24"/>
          <w:szCs w:val="24"/>
        </w:rPr>
        <w:t xml:space="preserve"> será de $3.200</w:t>
      </w:r>
      <w:r w:rsidR="00A819AA">
        <w:rPr>
          <w:sz w:val="24"/>
          <w:szCs w:val="24"/>
        </w:rPr>
        <w:t xml:space="preserve"> y también comienzan a operar beneficios dirigidos a los diferentes usuarios del Sistema de Transporte Público de Bogotá.</w:t>
      </w:r>
      <w:r w:rsidR="00C35766">
        <w:rPr>
          <w:sz w:val="24"/>
          <w:szCs w:val="24"/>
        </w:rPr>
        <w:t xml:space="preserve"> </w:t>
      </w:r>
    </w:p>
    <w:p w14:paraId="110BC5F5" w14:textId="77777777" w:rsidR="00C35766" w:rsidRDefault="00C35766" w:rsidP="00485D6D">
      <w:pPr>
        <w:jc w:val="both"/>
        <w:rPr>
          <w:sz w:val="24"/>
          <w:szCs w:val="24"/>
        </w:rPr>
      </w:pPr>
    </w:p>
    <w:p w14:paraId="539B9B2B" w14:textId="77777777" w:rsidR="00A819AA" w:rsidRDefault="00A819AA" w:rsidP="00485D6D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Usuarios de los diferentes componentes</w:t>
      </w:r>
    </w:p>
    <w:p w14:paraId="139CB211" w14:textId="77777777" w:rsidR="00A819AA" w:rsidRPr="00761650" w:rsidRDefault="00A819AA" w:rsidP="00485D6D">
      <w:pPr>
        <w:jc w:val="both"/>
        <w:rPr>
          <w:b/>
          <w:bCs/>
          <w:sz w:val="24"/>
          <w:szCs w:val="24"/>
        </w:rPr>
      </w:pPr>
    </w:p>
    <w:p w14:paraId="41CF9533" w14:textId="7D67E9CC" w:rsidR="00A819AA" w:rsidRDefault="00A819AA" w:rsidP="00485D6D">
      <w:pPr>
        <w:jc w:val="both"/>
        <w:rPr>
          <w:sz w:val="24"/>
          <w:szCs w:val="24"/>
        </w:rPr>
      </w:pPr>
      <w:r w:rsidRPr="00685153">
        <w:rPr>
          <w:sz w:val="24"/>
          <w:szCs w:val="24"/>
        </w:rPr>
        <w:t xml:space="preserve">A partir del 18 de enero de 2025 los usuarios con la tarjeta </w:t>
      </w:r>
      <w:proofErr w:type="spellStart"/>
      <w:r>
        <w:rPr>
          <w:sz w:val="24"/>
          <w:szCs w:val="24"/>
        </w:rPr>
        <w:t>t</w:t>
      </w:r>
      <w:r w:rsidRPr="00685153">
        <w:rPr>
          <w:sz w:val="24"/>
          <w:szCs w:val="24"/>
        </w:rPr>
        <w:t>u</w:t>
      </w:r>
      <w:r>
        <w:rPr>
          <w:sz w:val="24"/>
          <w:szCs w:val="24"/>
        </w:rPr>
        <w:t>l</w:t>
      </w:r>
      <w:r w:rsidRPr="00685153">
        <w:rPr>
          <w:sz w:val="24"/>
          <w:szCs w:val="24"/>
        </w:rPr>
        <w:t>lave</w:t>
      </w:r>
      <w:proofErr w:type="spellEnd"/>
      <w:r w:rsidRPr="00685153">
        <w:rPr>
          <w:sz w:val="24"/>
          <w:szCs w:val="24"/>
        </w:rPr>
        <w:t xml:space="preserve"> personalizada</w:t>
      </w:r>
      <w:r>
        <w:rPr>
          <w:sz w:val="24"/>
          <w:szCs w:val="24"/>
        </w:rPr>
        <w:t>,</w:t>
      </w:r>
      <w:r w:rsidRPr="00685153">
        <w:rPr>
          <w:sz w:val="24"/>
          <w:szCs w:val="24"/>
        </w:rPr>
        <w:t xml:space="preserve"> </w:t>
      </w:r>
      <w:r>
        <w:rPr>
          <w:sz w:val="24"/>
          <w:szCs w:val="24"/>
        </w:rPr>
        <w:t>tendrán 2 horas y 5 minutos</w:t>
      </w:r>
      <w:r w:rsidRPr="00685153">
        <w:rPr>
          <w:sz w:val="24"/>
          <w:szCs w:val="24"/>
        </w:rPr>
        <w:t xml:space="preserve"> para realizar transbordos </w:t>
      </w:r>
      <w:r w:rsidRPr="00761650">
        <w:rPr>
          <w:b/>
          <w:bCs/>
          <w:sz w:val="24"/>
          <w:szCs w:val="24"/>
        </w:rPr>
        <w:t>gratis</w:t>
      </w:r>
      <w:r w:rsidRPr="00761650">
        <w:rPr>
          <w:sz w:val="24"/>
          <w:szCs w:val="24"/>
        </w:rPr>
        <w:t>;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85153">
        <w:rPr>
          <w:sz w:val="24"/>
          <w:szCs w:val="24"/>
        </w:rPr>
        <w:t xml:space="preserve">sta medida aplicará en los buses zonales, troncales y el </w:t>
      </w:r>
      <w:proofErr w:type="spellStart"/>
      <w:r w:rsidRPr="00685153">
        <w:rPr>
          <w:sz w:val="24"/>
          <w:szCs w:val="24"/>
        </w:rPr>
        <w:t>TransMiCable</w:t>
      </w:r>
      <w:proofErr w:type="spellEnd"/>
      <w:r w:rsidRPr="00685153">
        <w:rPr>
          <w:sz w:val="24"/>
          <w:szCs w:val="24"/>
        </w:rPr>
        <w:t xml:space="preserve"> de Ciudad Bolívar, ofreciendo 15 minutos adicionales para que los usuarios puedan completar sus transbordos sin costo</w:t>
      </w:r>
      <w:r>
        <w:rPr>
          <w:sz w:val="24"/>
          <w:szCs w:val="24"/>
        </w:rPr>
        <w:t>.</w:t>
      </w:r>
      <w:r w:rsidRPr="00685153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Pr="00685153">
        <w:rPr>
          <w:sz w:val="24"/>
          <w:szCs w:val="24"/>
        </w:rPr>
        <w:t>na decisión tomada en consideración de los diferentes frentes de obra que afectan la velocidad de desplazamiento en la ciudad.</w:t>
      </w:r>
    </w:p>
    <w:p w14:paraId="2769EE58" w14:textId="77777777" w:rsidR="00FE7230" w:rsidRDefault="00FE7230" w:rsidP="00485D6D">
      <w:pPr>
        <w:jc w:val="both"/>
        <w:rPr>
          <w:sz w:val="24"/>
          <w:szCs w:val="24"/>
        </w:rPr>
      </w:pPr>
    </w:p>
    <w:p w14:paraId="0899E83B" w14:textId="0A7E9894" w:rsidR="00FE7230" w:rsidRDefault="00FE7230" w:rsidP="00485D6D">
      <w:pPr>
        <w:jc w:val="both"/>
        <w:rPr>
          <w:sz w:val="24"/>
          <w:szCs w:val="24"/>
        </w:rPr>
      </w:pPr>
      <w:r>
        <w:rPr>
          <w:sz w:val="24"/>
          <w:szCs w:val="24"/>
        </w:rPr>
        <w:t>Adicionalmente, quienes tienes la tarjeta personalizada, continúan con los beneficios de 2 viajes a crédito y la recuperación del saldo en caso de pérdida de la tarjeta.</w:t>
      </w:r>
    </w:p>
    <w:p w14:paraId="3250AB04" w14:textId="77777777" w:rsidR="00A819AA" w:rsidRDefault="00A819AA" w:rsidP="00485D6D">
      <w:pPr>
        <w:jc w:val="both"/>
        <w:rPr>
          <w:sz w:val="24"/>
          <w:szCs w:val="24"/>
        </w:rPr>
      </w:pPr>
    </w:p>
    <w:p w14:paraId="357915E8" w14:textId="014A231A" w:rsidR="00A819AA" w:rsidRDefault="00A819AA" w:rsidP="00485D6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Usuarios de las estaciones de </w:t>
      </w:r>
      <w:proofErr w:type="spellStart"/>
      <w:r>
        <w:rPr>
          <w:b/>
          <w:sz w:val="24"/>
          <w:szCs w:val="24"/>
        </w:rPr>
        <w:t>TransMiBici</w:t>
      </w:r>
      <w:proofErr w:type="spellEnd"/>
    </w:p>
    <w:p w14:paraId="5B5FC5CE" w14:textId="77777777" w:rsidR="00A819AA" w:rsidRDefault="00A819AA" w:rsidP="00485D6D">
      <w:pPr>
        <w:jc w:val="both"/>
        <w:rPr>
          <w:b/>
          <w:sz w:val="24"/>
          <w:szCs w:val="24"/>
        </w:rPr>
      </w:pPr>
    </w:p>
    <w:p w14:paraId="73FE86FA" w14:textId="4091EF63" w:rsidR="00D4400F" w:rsidRDefault="00A02759" w:rsidP="00485D6D">
      <w:pPr>
        <w:jc w:val="both"/>
        <w:rPr>
          <w:sz w:val="24"/>
          <w:szCs w:val="24"/>
        </w:rPr>
      </w:pPr>
      <w:r>
        <w:rPr>
          <w:sz w:val="24"/>
          <w:szCs w:val="24"/>
        </w:rPr>
        <w:t>Desde el 1 de febrero</w:t>
      </w:r>
      <w:r w:rsidR="00D4400F">
        <w:rPr>
          <w:sz w:val="24"/>
          <w:szCs w:val="24"/>
        </w:rPr>
        <w:t>,</w:t>
      </w:r>
      <w:r w:rsidR="00194F61">
        <w:rPr>
          <w:sz w:val="24"/>
          <w:szCs w:val="24"/>
        </w:rPr>
        <w:t xml:space="preserve"> los </w:t>
      </w:r>
      <w:r w:rsidR="00884B8F">
        <w:rPr>
          <w:sz w:val="24"/>
          <w:szCs w:val="24"/>
        </w:rPr>
        <w:t>ciclistas</w:t>
      </w:r>
      <w:r w:rsidR="00194F61" w:rsidRPr="00194F61">
        <w:rPr>
          <w:sz w:val="24"/>
          <w:szCs w:val="24"/>
        </w:rPr>
        <w:t xml:space="preserve"> que utilicen las estaciones </w:t>
      </w:r>
      <w:r w:rsidR="00884B8F">
        <w:rPr>
          <w:sz w:val="24"/>
          <w:szCs w:val="24"/>
        </w:rPr>
        <w:t xml:space="preserve">de </w:t>
      </w:r>
      <w:proofErr w:type="spellStart"/>
      <w:r w:rsidR="00884B8F">
        <w:rPr>
          <w:sz w:val="24"/>
          <w:szCs w:val="24"/>
        </w:rPr>
        <w:t>TransMiBici</w:t>
      </w:r>
      <w:proofErr w:type="spellEnd"/>
      <w:r w:rsidR="00884B8F">
        <w:rPr>
          <w:sz w:val="24"/>
          <w:szCs w:val="24"/>
        </w:rPr>
        <w:t xml:space="preserve"> </w:t>
      </w:r>
      <w:r w:rsidR="00194F61" w:rsidRPr="00194F61">
        <w:rPr>
          <w:sz w:val="24"/>
          <w:szCs w:val="24"/>
        </w:rPr>
        <w:t xml:space="preserve">para </w:t>
      </w:r>
      <w:r w:rsidR="00194F61" w:rsidRPr="00194F61">
        <w:rPr>
          <w:sz w:val="24"/>
          <w:szCs w:val="24"/>
        </w:rPr>
        <w:lastRenderedPageBreak/>
        <w:t>luego abordar los buses del Sistema</w:t>
      </w:r>
      <w:r w:rsidR="009D1E0C">
        <w:rPr>
          <w:sz w:val="24"/>
          <w:szCs w:val="24"/>
        </w:rPr>
        <w:t xml:space="preserve">, tendrán </w:t>
      </w:r>
      <w:r w:rsidR="00D4400F">
        <w:rPr>
          <w:sz w:val="24"/>
          <w:szCs w:val="24"/>
        </w:rPr>
        <w:t xml:space="preserve">un </w:t>
      </w:r>
      <w:r w:rsidR="009D1E0C" w:rsidRPr="009D1E0C">
        <w:rPr>
          <w:sz w:val="24"/>
          <w:szCs w:val="24"/>
        </w:rPr>
        <w:t>pasaje</w:t>
      </w:r>
      <w:r w:rsidR="009D1E0C">
        <w:rPr>
          <w:sz w:val="24"/>
          <w:szCs w:val="24"/>
        </w:rPr>
        <w:t xml:space="preserve"> gratis</w:t>
      </w:r>
      <w:r w:rsidR="009D1E0C" w:rsidRPr="009D1E0C">
        <w:rPr>
          <w:sz w:val="24"/>
          <w:szCs w:val="24"/>
        </w:rPr>
        <w:t>, abonado en la tarjeta</w:t>
      </w:r>
      <w:r w:rsidR="00884B8F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9D1E0C" w:rsidRPr="009D1E0C">
        <w:rPr>
          <w:sz w:val="24"/>
          <w:szCs w:val="24"/>
        </w:rPr>
        <w:t>ersonalizada</w:t>
      </w:r>
      <w:r w:rsidR="00884B8F">
        <w:rPr>
          <w:sz w:val="24"/>
          <w:szCs w:val="24"/>
        </w:rPr>
        <w:t xml:space="preserve"> después de</w:t>
      </w:r>
      <w:r w:rsidR="00D4400F">
        <w:rPr>
          <w:sz w:val="24"/>
          <w:szCs w:val="24"/>
        </w:rPr>
        <w:t xml:space="preserve"> haber </w:t>
      </w:r>
      <w:r w:rsidR="00D4400F" w:rsidRPr="00D4400F">
        <w:rPr>
          <w:sz w:val="24"/>
          <w:szCs w:val="24"/>
        </w:rPr>
        <w:t xml:space="preserve">usado la bicicleta como modo alimentador del Sistema y </w:t>
      </w:r>
      <w:r w:rsidR="00884B8F">
        <w:rPr>
          <w:sz w:val="24"/>
          <w:szCs w:val="24"/>
        </w:rPr>
        <w:t>acumular</w:t>
      </w:r>
      <w:r w:rsidR="00D4400F" w:rsidRPr="00D4400F">
        <w:rPr>
          <w:sz w:val="24"/>
          <w:szCs w:val="24"/>
        </w:rPr>
        <w:t xml:space="preserve"> </w:t>
      </w:r>
      <w:r w:rsidR="00D4400F" w:rsidRPr="00D4400F">
        <w:rPr>
          <w:b/>
          <w:bCs/>
          <w:sz w:val="24"/>
          <w:szCs w:val="24"/>
        </w:rPr>
        <w:t>30 validacione</w:t>
      </w:r>
      <w:r w:rsidR="00D4400F">
        <w:rPr>
          <w:b/>
          <w:bCs/>
          <w:sz w:val="24"/>
          <w:szCs w:val="24"/>
        </w:rPr>
        <w:t>s</w:t>
      </w:r>
      <w:r w:rsidR="00D4400F">
        <w:rPr>
          <w:sz w:val="24"/>
          <w:szCs w:val="24"/>
        </w:rPr>
        <w:t>.</w:t>
      </w:r>
    </w:p>
    <w:p w14:paraId="6BAA98C6" w14:textId="77777777" w:rsidR="00D4400F" w:rsidRDefault="00D4400F" w:rsidP="00485D6D">
      <w:pPr>
        <w:jc w:val="both"/>
        <w:rPr>
          <w:sz w:val="24"/>
          <w:szCs w:val="24"/>
        </w:rPr>
      </w:pPr>
    </w:p>
    <w:p w14:paraId="52867BA2" w14:textId="77777777" w:rsidR="00A02759" w:rsidRDefault="00A02759" w:rsidP="00485D6D">
      <w:pPr>
        <w:jc w:val="both"/>
        <w:rPr>
          <w:sz w:val="24"/>
          <w:szCs w:val="24"/>
        </w:rPr>
      </w:pPr>
    </w:p>
    <w:p w14:paraId="32AAE207" w14:textId="1919733C" w:rsidR="00934EF3" w:rsidRDefault="00A02759" w:rsidP="00485D6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Para hacer efectivo este beneficio los </w:t>
      </w:r>
      <w:proofErr w:type="spellStart"/>
      <w:r>
        <w:rPr>
          <w:sz w:val="24"/>
          <w:szCs w:val="24"/>
        </w:rPr>
        <w:t>biciusuarios</w:t>
      </w:r>
      <w:proofErr w:type="spellEnd"/>
      <w:r w:rsidR="00D4400F">
        <w:rPr>
          <w:sz w:val="24"/>
          <w:szCs w:val="24"/>
        </w:rPr>
        <w:t xml:space="preserve"> deben </w:t>
      </w:r>
      <w:r>
        <w:rPr>
          <w:sz w:val="24"/>
          <w:szCs w:val="24"/>
        </w:rPr>
        <w:t xml:space="preserve">tener </w:t>
      </w:r>
      <w:r w:rsidR="00D4400F">
        <w:rPr>
          <w:sz w:val="24"/>
          <w:szCs w:val="24"/>
        </w:rPr>
        <w:t xml:space="preserve">la tarjeta </w:t>
      </w:r>
      <w:proofErr w:type="spellStart"/>
      <w:r w:rsidR="00D4400F" w:rsidRPr="00D4400F">
        <w:rPr>
          <w:i/>
          <w:iCs/>
          <w:sz w:val="24"/>
          <w:szCs w:val="24"/>
        </w:rPr>
        <w:t>tullave</w:t>
      </w:r>
      <w:proofErr w:type="spellEnd"/>
      <w:r w:rsidR="00D4400F">
        <w:rPr>
          <w:sz w:val="24"/>
          <w:szCs w:val="24"/>
        </w:rPr>
        <w:t xml:space="preserve"> personalizada y</w:t>
      </w:r>
      <w:r>
        <w:rPr>
          <w:sz w:val="24"/>
          <w:szCs w:val="24"/>
        </w:rPr>
        <w:t>, después de llegar a las 30 validaciones,</w:t>
      </w:r>
      <w:r w:rsidR="00D4400F">
        <w:rPr>
          <w:sz w:val="24"/>
          <w:szCs w:val="24"/>
        </w:rPr>
        <w:t xml:space="preserve"> </w:t>
      </w:r>
      <w:r w:rsidR="00D4400F" w:rsidRPr="00D4400F">
        <w:rPr>
          <w:sz w:val="24"/>
          <w:szCs w:val="24"/>
        </w:rPr>
        <w:t xml:space="preserve">acercarse a un dispositivo de recarga manual o automático </w:t>
      </w:r>
      <w:r>
        <w:rPr>
          <w:sz w:val="24"/>
          <w:szCs w:val="24"/>
        </w:rPr>
        <w:t>para</w:t>
      </w:r>
      <w:r w:rsidR="00D4400F" w:rsidRPr="00D4400F">
        <w:rPr>
          <w:sz w:val="24"/>
          <w:szCs w:val="24"/>
        </w:rPr>
        <w:t xml:space="preserve"> activar la carga</w:t>
      </w:r>
      <w:r>
        <w:rPr>
          <w:sz w:val="24"/>
          <w:szCs w:val="24"/>
        </w:rPr>
        <w:t>.</w:t>
      </w:r>
    </w:p>
    <w:p w14:paraId="0A5284F2" w14:textId="77777777" w:rsidR="00DD52BA" w:rsidRDefault="00DD52BA" w:rsidP="00485D6D">
      <w:pPr>
        <w:jc w:val="both"/>
        <w:rPr>
          <w:sz w:val="24"/>
          <w:szCs w:val="24"/>
        </w:rPr>
      </w:pPr>
    </w:p>
    <w:p w14:paraId="14BCB764" w14:textId="634325AE" w:rsidR="00DD52BA" w:rsidRDefault="00DD52BA" w:rsidP="00485D6D">
      <w:pPr>
        <w:jc w:val="both"/>
        <w:rPr>
          <w:sz w:val="24"/>
          <w:szCs w:val="24"/>
        </w:rPr>
      </w:pPr>
      <w:r>
        <w:rPr>
          <w:sz w:val="24"/>
          <w:szCs w:val="24"/>
        </w:rPr>
        <w:t>Esta medida busca promover la intermodalidad en el Sistema de Transporte de Bogotá y está encaminada a seguir mejorando la experiencia de viaje de nuestros usuarios.</w:t>
      </w:r>
    </w:p>
    <w:p w14:paraId="789C2A84" w14:textId="77777777" w:rsidR="00A02759" w:rsidRDefault="00A02759" w:rsidP="00485D6D">
      <w:pPr>
        <w:jc w:val="both"/>
        <w:rPr>
          <w:sz w:val="24"/>
          <w:szCs w:val="24"/>
        </w:rPr>
      </w:pPr>
    </w:p>
    <w:p w14:paraId="28B7902B" w14:textId="35D3CF2A" w:rsidR="00A02759" w:rsidRDefault="00A02759" w:rsidP="00485D6D">
      <w:pPr>
        <w:jc w:val="both"/>
        <w:rPr>
          <w:b/>
          <w:bCs/>
          <w:sz w:val="24"/>
          <w:szCs w:val="24"/>
        </w:rPr>
      </w:pPr>
      <w:r w:rsidRPr="00A02759">
        <w:rPr>
          <w:b/>
          <w:bCs/>
          <w:sz w:val="24"/>
          <w:szCs w:val="24"/>
        </w:rPr>
        <w:t>Poblaciones vulnerables</w:t>
      </w:r>
    </w:p>
    <w:p w14:paraId="5D1C4352" w14:textId="77777777" w:rsidR="00A02759" w:rsidRDefault="00A02759" w:rsidP="00485D6D">
      <w:pPr>
        <w:jc w:val="both"/>
        <w:rPr>
          <w:b/>
          <w:bCs/>
          <w:sz w:val="24"/>
          <w:szCs w:val="24"/>
        </w:rPr>
      </w:pPr>
    </w:p>
    <w:p w14:paraId="5973E5A6" w14:textId="2322FB60" w:rsidR="00485D6D" w:rsidRDefault="00485D6D" w:rsidP="00485D6D">
      <w:pPr>
        <w:jc w:val="both"/>
        <w:rPr>
          <w:bCs/>
          <w:sz w:val="24"/>
          <w:szCs w:val="24"/>
        </w:rPr>
      </w:pPr>
      <w:r w:rsidRPr="00685153">
        <w:rPr>
          <w:bCs/>
          <w:sz w:val="24"/>
          <w:szCs w:val="24"/>
        </w:rPr>
        <w:t>A partir de</w:t>
      </w:r>
      <w:r>
        <w:rPr>
          <w:bCs/>
          <w:sz w:val="24"/>
          <w:szCs w:val="24"/>
        </w:rPr>
        <w:t>l</w:t>
      </w:r>
      <w:r w:rsidRPr="0068515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 </w:t>
      </w:r>
      <w:r w:rsidRPr="00685153">
        <w:rPr>
          <w:bCs/>
          <w:sz w:val="24"/>
          <w:szCs w:val="24"/>
        </w:rPr>
        <w:t>febrero del 2025, el Distrito</w:t>
      </w:r>
      <w:r>
        <w:rPr>
          <w:bCs/>
          <w:sz w:val="24"/>
          <w:szCs w:val="24"/>
        </w:rPr>
        <w:t>, en cabeza de la Secretaría Distrital de Integración Social,</w:t>
      </w:r>
      <w:r w:rsidRPr="00685153">
        <w:rPr>
          <w:bCs/>
          <w:sz w:val="24"/>
          <w:szCs w:val="24"/>
        </w:rPr>
        <w:t xml:space="preserve"> pondrá en marcha un innovador programa de ayudas para las poblaciones más vulnerables en el Sistema Integrado de Transporte Público (SITP).</w:t>
      </w:r>
    </w:p>
    <w:p w14:paraId="6F99D8B3" w14:textId="77777777" w:rsidR="00485D6D" w:rsidRPr="00685153" w:rsidRDefault="00485D6D" w:rsidP="00485D6D">
      <w:pPr>
        <w:spacing w:before="240" w:after="240"/>
        <w:jc w:val="both"/>
        <w:rPr>
          <w:sz w:val="24"/>
          <w:szCs w:val="24"/>
        </w:rPr>
      </w:pPr>
      <w:r w:rsidRPr="00685153">
        <w:rPr>
          <w:sz w:val="24"/>
          <w:szCs w:val="24"/>
        </w:rPr>
        <w:t>En el marco de este nuevo modelo, los hogares en condición de pobreza recibirán entre 5 y 12 pasajes gratuitos al mes, con un diferencial en la asignación del número de pasajes para personas mayores y personas con discapacidad.</w:t>
      </w:r>
    </w:p>
    <w:p w14:paraId="37C08422" w14:textId="5343E817" w:rsidR="00485D6D" w:rsidRDefault="00485D6D" w:rsidP="00485D6D">
      <w:pPr>
        <w:jc w:val="both"/>
        <w:rPr>
          <w:sz w:val="24"/>
          <w:szCs w:val="24"/>
        </w:rPr>
      </w:pPr>
      <w:r w:rsidRPr="00685153">
        <w:rPr>
          <w:sz w:val="24"/>
          <w:szCs w:val="24"/>
        </w:rPr>
        <w:t>El esquema tiene como objetivo promover la equidad y garantizar el acceso al transporte público, contribuyendo a la integración social y al mejoramiento de la calidad de vida de las poblaciones más vulnerables. A través de la estrategia de Ingreso Mínimo Garantizado, el beneficio alcanzará a cerca de 800.000 personas, lo que representa un incremento del 30 % en los beneficiarios en comparación con el modelo actual de apoyos económicos para transporte</w:t>
      </w:r>
      <w:r>
        <w:rPr>
          <w:sz w:val="24"/>
          <w:szCs w:val="24"/>
        </w:rPr>
        <w:t>.</w:t>
      </w:r>
    </w:p>
    <w:p w14:paraId="777C2157" w14:textId="77777777" w:rsidR="00485D6D" w:rsidRDefault="00485D6D" w:rsidP="00485D6D">
      <w:pPr>
        <w:jc w:val="both"/>
        <w:rPr>
          <w:sz w:val="24"/>
          <w:szCs w:val="24"/>
        </w:rPr>
      </w:pPr>
    </w:p>
    <w:p w14:paraId="71275EAE" w14:textId="472434A4" w:rsidR="00857A31" w:rsidRDefault="00857A31" w:rsidP="00485D6D">
      <w:pPr>
        <w:jc w:val="both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TransMiPass</w:t>
      </w:r>
      <w:proofErr w:type="spellEnd"/>
      <w:r>
        <w:rPr>
          <w:b/>
          <w:bCs/>
          <w:sz w:val="24"/>
          <w:szCs w:val="24"/>
        </w:rPr>
        <w:t>, nueva tarjeta para usuarios muy frecuentes</w:t>
      </w:r>
    </w:p>
    <w:p w14:paraId="27910316" w14:textId="77777777" w:rsidR="00857A31" w:rsidRDefault="00857A31" w:rsidP="00485D6D">
      <w:pPr>
        <w:jc w:val="both"/>
        <w:rPr>
          <w:b/>
          <w:bCs/>
          <w:sz w:val="24"/>
          <w:szCs w:val="24"/>
        </w:rPr>
      </w:pPr>
    </w:p>
    <w:p w14:paraId="2E9B3718" w14:textId="6467C319" w:rsidR="00857A31" w:rsidRPr="00857A31" w:rsidRDefault="00857A31" w:rsidP="00485D6D">
      <w:pPr>
        <w:jc w:val="both"/>
        <w:rPr>
          <w:sz w:val="24"/>
          <w:szCs w:val="24"/>
        </w:rPr>
      </w:pPr>
      <w:proofErr w:type="spellStart"/>
      <w:r w:rsidRPr="00857A31">
        <w:rPr>
          <w:sz w:val="24"/>
          <w:szCs w:val="24"/>
        </w:rPr>
        <w:t>T</w:t>
      </w:r>
      <w:r>
        <w:rPr>
          <w:sz w:val="24"/>
          <w:szCs w:val="24"/>
        </w:rPr>
        <w:t>ransMilenio</w:t>
      </w:r>
      <w:proofErr w:type="spellEnd"/>
      <w:r w:rsidRPr="00857A31">
        <w:rPr>
          <w:sz w:val="24"/>
          <w:szCs w:val="24"/>
        </w:rPr>
        <w:t xml:space="preserve"> prepara la entrada en operación de una nueva tarjeta llamada </w:t>
      </w:r>
      <w:proofErr w:type="spellStart"/>
      <w:r w:rsidRPr="00857A31">
        <w:rPr>
          <w:sz w:val="24"/>
          <w:szCs w:val="24"/>
        </w:rPr>
        <w:t>TransMiPass</w:t>
      </w:r>
      <w:proofErr w:type="spellEnd"/>
      <w:r>
        <w:rPr>
          <w:sz w:val="24"/>
          <w:szCs w:val="24"/>
        </w:rPr>
        <w:t xml:space="preserve">, a partir del 20 de marzo. </w:t>
      </w:r>
      <w:proofErr w:type="spellStart"/>
      <w:r>
        <w:rPr>
          <w:sz w:val="24"/>
          <w:szCs w:val="24"/>
        </w:rPr>
        <w:t>TansMiPass</w:t>
      </w:r>
      <w:proofErr w:type="spellEnd"/>
      <w:r>
        <w:rPr>
          <w:sz w:val="24"/>
          <w:szCs w:val="24"/>
        </w:rPr>
        <w:t xml:space="preserve"> es la alternativa </w:t>
      </w:r>
      <w:r w:rsidRPr="00857A31">
        <w:rPr>
          <w:sz w:val="24"/>
          <w:szCs w:val="24"/>
        </w:rPr>
        <w:t>para los usuarios frecuentes que utili</w:t>
      </w:r>
      <w:r>
        <w:rPr>
          <w:sz w:val="24"/>
          <w:szCs w:val="24"/>
        </w:rPr>
        <w:t>za</w:t>
      </w:r>
      <w:r w:rsidRPr="00857A31">
        <w:rPr>
          <w:sz w:val="24"/>
          <w:szCs w:val="24"/>
        </w:rPr>
        <w:t xml:space="preserve">n el </w:t>
      </w:r>
      <w:r>
        <w:rPr>
          <w:sz w:val="24"/>
          <w:szCs w:val="24"/>
        </w:rPr>
        <w:t>S</w:t>
      </w:r>
      <w:r w:rsidRPr="00857A31">
        <w:rPr>
          <w:sz w:val="24"/>
          <w:szCs w:val="24"/>
        </w:rPr>
        <w:t xml:space="preserve">istema de 3 a 6 veces </w:t>
      </w:r>
      <w:r>
        <w:rPr>
          <w:sz w:val="24"/>
          <w:szCs w:val="24"/>
        </w:rPr>
        <w:t>a</w:t>
      </w:r>
      <w:r w:rsidRPr="00857A31">
        <w:rPr>
          <w:sz w:val="24"/>
          <w:szCs w:val="24"/>
        </w:rPr>
        <w:t>l día sin hacer transbordo. Será una tarjeta con abono de 65 pasos o ingresos al Sistema con un costo de $160.000 al mes, lo que implica un ahorro de $738 por pasaje.</w:t>
      </w:r>
    </w:p>
    <w:p w14:paraId="692CD699" w14:textId="77777777" w:rsidR="00857A31" w:rsidRDefault="00857A31" w:rsidP="00485D6D">
      <w:pPr>
        <w:jc w:val="both"/>
        <w:rPr>
          <w:b/>
          <w:bCs/>
          <w:sz w:val="24"/>
          <w:szCs w:val="24"/>
        </w:rPr>
      </w:pPr>
    </w:p>
    <w:p w14:paraId="62A7DD84" w14:textId="53045B3B" w:rsidR="00485D6D" w:rsidRDefault="00485D6D" w:rsidP="00485D6D">
      <w:pPr>
        <w:jc w:val="both"/>
        <w:rPr>
          <w:b/>
          <w:bCs/>
          <w:sz w:val="24"/>
          <w:szCs w:val="24"/>
        </w:rPr>
      </w:pPr>
      <w:r w:rsidRPr="00485D6D">
        <w:rPr>
          <w:b/>
          <w:bCs/>
          <w:sz w:val="24"/>
          <w:szCs w:val="24"/>
        </w:rPr>
        <w:t>Ajuste de tarifa</w:t>
      </w:r>
    </w:p>
    <w:p w14:paraId="7A75B2A9" w14:textId="77777777" w:rsidR="00485D6D" w:rsidRDefault="00485D6D" w:rsidP="00485D6D">
      <w:pPr>
        <w:jc w:val="both"/>
        <w:rPr>
          <w:b/>
          <w:bCs/>
          <w:sz w:val="24"/>
          <w:szCs w:val="24"/>
        </w:rPr>
      </w:pPr>
    </w:p>
    <w:p w14:paraId="7B8783A0" w14:textId="539C02E7" w:rsidR="00485D6D" w:rsidRPr="00685153" w:rsidRDefault="00485D6D" w:rsidP="00485D6D">
      <w:pPr>
        <w:spacing w:after="160" w:line="259" w:lineRule="auto"/>
        <w:jc w:val="both"/>
        <w:rPr>
          <w:sz w:val="24"/>
          <w:szCs w:val="24"/>
        </w:rPr>
      </w:pPr>
      <w:r w:rsidRPr="00685153">
        <w:rPr>
          <w:sz w:val="24"/>
          <w:szCs w:val="24"/>
        </w:rPr>
        <w:t xml:space="preserve">La tarifa del Sistema Integrado de Transporte Público </w:t>
      </w:r>
      <w:proofErr w:type="spellStart"/>
      <w:r w:rsidRPr="00685153">
        <w:rPr>
          <w:sz w:val="24"/>
          <w:szCs w:val="24"/>
        </w:rPr>
        <w:t>TransMilenio</w:t>
      </w:r>
      <w:proofErr w:type="spellEnd"/>
      <w:r w:rsidRPr="00685153">
        <w:rPr>
          <w:sz w:val="24"/>
          <w:szCs w:val="24"/>
        </w:rPr>
        <w:t xml:space="preserve"> en sus componentes troncal y zonal será </w:t>
      </w:r>
      <w:r>
        <w:rPr>
          <w:sz w:val="24"/>
          <w:szCs w:val="24"/>
        </w:rPr>
        <w:t>de</w:t>
      </w:r>
      <w:r w:rsidRPr="00685153">
        <w:rPr>
          <w:sz w:val="24"/>
          <w:szCs w:val="24"/>
        </w:rPr>
        <w:t xml:space="preserve"> $ 3.200</w:t>
      </w:r>
      <w:r>
        <w:rPr>
          <w:sz w:val="24"/>
          <w:szCs w:val="24"/>
        </w:rPr>
        <w:t>, desde este 18 de enero</w:t>
      </w:r>
      <w:r w:rsidRPr="00685153">
        <w:rPr>
          <w:sz w:val="24"/>
          <w:szCs w:val="24"/>
        </w:rPr>
        <w:t xml:space="preserve">. El incremento </w:t>
      </w:r>
      <w:r w:rsidRPr="00685153">
        <w:rPr>
          <w:sz w:val="24"/>
          <w:szCs w:val="24"/>
        </w:rPr>
        <w:lastRenderedPageBreak/>
        <w:t xml:space="preserve">busca garantizar la sostenibilidad del sistema, atender los costos operativos y mantener el equilibrio entre oferta y demanda, siguiendo criterios establecidos en el Plan Distrital de Desarrollo y el incremento del IPC proyectado al cierre de 2024. </w:t>
      </w:r>
    </w:p>
    <w:p w14:paraId="18D19B25" w14:textId="77777777" w:rsidR="00485D6D" w:rsidRPr="00685153" w:rsidRDefault="00485D6D" w:rsidP="00485D6D">
      <w:pPr>
        <w:spacing w:after="160" w:line="259" w:lineRule="auto"/>
        <w:jc w:val="both"/>
        <w:rPr>
          <w:sz w:val="24"/>
          <w:szCs w:val="24"/>
        </w:rPr>
      </w:pPr>
      <w:r w:rsidRPr="00685153">
        <w:rPr>
          <w:sz w:val="24"/>
          <w:szCs w:val="24"/>
        </w:rPr>
        <w:t xml:space="preserve">El incremento en la tarifa del pasaje es de 8.47 %, por debajo del aumento del salario mínimo decretado por el Gobierno Nacional para el 2025 en 9.54 % y del auxilio de transporte que tuvo un incremento de 23.46 %, equivalente a $ 200.000. </w:t>
      </w:r>
    </w:p>
    <w:p w14:paraId="7F9F5AA3" w14:textId="077B4CA7" w:rsidR="00485D6D" w:rsidRPr="00485D6D" w:rsidRDefault="00485D6D" w:rsidP="00485D6D">
      <w:pPr>
        <w:spacing w:after="160" w:line="259" w:lineRule="auto"/>
        <w:jc w:val="both"/>
        <w:rPr>
          <w:sz w:val="24"/>
          <w:szCs w:val="24"/>
        </w:rPr>
      </w:pPr>
      <w:r w:rsidRPr="00685153">
        <w:rPr>
          <w:sz w:val="24"/>
          <w:szCs w:val="24"/>
        </w:rPr>
        <w:t>El ajuste tarifario se fundamenta en estudios técnicos que consideran variables como la capacidad adquisitiva de los ciudadanos, los costos del sistema y factores externos.</w:t>
      </w:r>
    </w:p>
    <w:sectPr w:rsidR="00485D6D" w:rsidRPr="00485D6D">
      <w:headerReference w:type="default" r:id="rId7"/>
      <w:footerReference w:type="default" r:id="rId8"/>
      <w:pgSz w:w="12240" w:h="15840"/>
      <w:pgMar w:top="1417" w:right="1701" w:bottom="2040" w:left="1701" w:header="710" w:footer="163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6995B" w14:textId="77777777" w:rsidR="005053E8" w:rsidRDefault="005053E8">
      <w:r>
        <w:separator/>
      </w:r>
    </w:p>
  </w:endnote>
  <w:endnote w:type="continuationSeparator" w:id="0">
    <w:p w14:paraId="2294B565" w14:textId="77777777" w:rsidR="005053E8" w:rsidRDefault="00505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41718" w14:textId="77777777" w:rsidR="00BB35BD" w:rsidRDefault="0000000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w:drawing>
        <wp:anchor distT="0" distB="0" distL="0" distR="0" simplePos="0" relativeHeight="251659264" behindDoc="1" locked="0" layoutInCell="1" hidden="0" allowOverlap="1" wp14:anchorId="5740E5C6" wp14:editId="00906BFE">
          <wp:simplePos x="0" y="0"/>
          <wp:positionH relativeFrom="column">
            <wp:posOffset>38100</wp:posOffset>
          </wp:positionH>
          <wp:positionV relativeFrom="paragraph">
            <wp:posOffset>41113</wp:posOffset>
          </wp:positionV>
          <wp:extent cx="5336136" cy="689003"/>
          <wp:effectExtent l="0" t="0" r="0" b="0"/>
          <wp:wrapNone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36136" cy="68900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B1547" w14:textId="77777777" w:rsidR="005053E8" w:rsidRDefault="005053E8">
      <w:r>
        <w:separator/>
      </w:r>
    </w:p>
  </w:footnote>
  <w:footnote w:type="continuationSeparator" w:id="0">
    <w:p w14:paraId="6A25C46A" w14:textId="77777777" w:rsidR="005053E8" w:rsidRDefault="00505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5BE9F" w14:textId="77777777" w:rsidR="00BB35BD" w:rsidRDefault="0000000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  <w:sz w:val="24"/>
        <w:szCs w:val="24"/>
      </w:rPr>
      <w:drawing>
        <wp:anchor distT="0" distB="0" distL="0" distR="0" simplePos="0" relativeHeight="251658240" behindDoc="1" locked="0" layoutInCell="1" hidden="0" allowOverlap="1" wp14:anchorId="0B93C08A" wp14:editId="03686B01">
          <wp:simplePos x="0" y="0"/>
          <wp:positionH relativeFrom="page">
            <wp:posOffset>954405</wp:posOffset>
          </wp:positionH>
          <wp:positionV relativeFrom="page">
            <wp:posOffset>157007</wp:posOffset>
          </wp:positionV>
          <wp:extent cx="5299396" cy="940622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99396" cy="94062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4222"/>
    <w:multiLevelType w:val="multilevel"/>
    <w:tmpl w:val="9A0412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BDD5CC4"/>
    <w:multiLevelType w:val="multilevel"/>
    <w:tmpl w:val="4BA698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0DFE777B"/>
    <w:multiLevelType w:val="multilevel"/>
    <w:tmpl w:val="11821E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10A629A"/>
    <w:multiLevelType w:val="multilevel"/>
    <w:tmpl w:val="D3AA9D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50803D1"/>
    <w:multiLevelType w:val="multilevel"/>
    <w:tmpl w:val="35F08C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1C64668B"/>
    <w:multiLevelType w:val="multilevel"/>
    <w:tmpl w:val="7CA668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7150951"/>
    <w:multiLevelType w:val="multilevel"/>
    <w:tmpl w:val="48568F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33E63435"/>
    <w:multiLevelType w:val="hybridMultilevel"/>
    <w:tmpl w:val="26889B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23087"/>
    <w:multiLevelType w:val="hybridMultilevel"/>
    <w:tmpl w:val="6E228070"/>
    <w:lvl w:ilvl="0" w:tplc="0A3AC0A8">
      <w:numFmt w:val="bullet"/>
      <w:lvlText w:val="-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0F72FF6"/>
    <w:multiLevelType w:val="hybridMultilevel"/>
    <w:tmpl w:val="87C05256"/>
    <w:lvl w:ilvl="0" w:tplc="CD7814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5B21B3"/>
    <w:multiLevelType w:val="hybridMultilevel"/>
    <w:tmpl w:val="6CAA105A"/>
    <w:lvl w:ilvl="0" w:tplc="846E0412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1A2F73"/>
    <w:multiLevelType w:val="hybridMultilevel"/>
    <w:tmpl w:val="0DD85A18"/>
    <w:lvl w:ilvl="0" w:tplc="178CCDBA">
      <w:numFmt w:val="bullet"/>
      <w:lvlText w:val=""/>
      <w:lvlJc w:val="left"/>
      <w:pPr>
        <w:ind w:left="785" w:hanging="360"/>
      </w:pPr>
      <w:rPr>
        <w:rFonts w:ascii="Symbol" w:eastAsia="Tahoma" w:hAnsi="Symbol" w:cs="Tahoma" w:hint="default"/>
        <w:i w:val="0"/>
        <w:color w:val="auto"/>
      </w:rPr>
    </w:lvl>
    <w:lvl w:ilvl="1" w:tplc="08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6A894D2C"/>
    <w:multiLevelType w:val="hybridMultilevel"/>
    <w:tmpl w:val="A33CC162"/>
    <w:lvl w:ilvl="0" w:tplc="D39231E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804015"/>
    <w:multiLevelType w:val="hybridMultilevel"/>
    <w:tmpl w:val="2C620DD6"/>
    <w:lvl w:ilvl="0" w:tplc="B46E6CD2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4317699">
    <w:abstractNumId w:val="4"/>
  </w:num>
  <w:num w:numId="2" w16cid:durableId="167601394">
    <w:abstractNumId w:val="1"/>
  </w:num>
  <w:num w:numId="3" w16cid:durableId="6640673">
    <w:abstractNumId w:val="0"/>
  </w:num>
  <w:num w:numId="4" w16cid:durableId="1012145433">
    <w:abstractNumId w:val="5"/>
  </w:num>
  <w:num w:numId="5" w16cid:durableId="450243327">
    <w:abstractNumId w:val="6"/>
  </w:num>
  <w:num w:numId="6" w16cid:durableId="886455535">
    <w:abstractNumId w:val="9"/>
  </w:num>
  <w:num w:numId="7" w16cid:durableId="402915894">
    <w:abstractNumId w:val="11"/>
  </w:num>
  <w:num w:numId="8" w16cid:durableId="5981829">
    <w:abstractNumId w:val="3"/>
  </w:num>
  <w:num w:numId="9" w16cid:durableId="1327245243">
    <w:abstractNumId w:val="13"/>
  </w:num>
  <w:num w:numId="10" w16cid:durableId="1054084660">
    <w:abstractNumId w:val="8"/>
  </w:num>
  <w:num w:numId="11" w16cid:durableId="1102872454">
    <w:abstractNumId w:val="7"/>
  </w:num>
  <w:num w:numId="12" w16cid:durableId="1231110446">
    <w:abstractNumId w:val="2"/>
  </w:num>
  <w:num w:numId="13" w16cid:durableId="102846380">
    <w:abstractNumId w:val="10"/>
  </w:num>
  <w:num w:numId="14" w16cid:durableId="6102866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5BD"/>
    <w:rsid w:val="00010500"/>
    <w:rsid w:val="00015E0C"/>
    <w:rsid w:val="00034744"/>
    <w:rsid w:val="00043464"/>
    <w:rsid w:val="00064752"/>
    <w:rsid w:val="00113898"/>
    <w:rsid w:val="00145131"/>
    <w:rsid w:val="00166F57"/>
    <w:rsid w:val="001703E6"/>
    <w:rsid w:val="00170A59"/>
    <w:rsid w:val="00184AE2"/>
    <w:rsid w:val="00194F61"/>
    <w:rsid w:val="001A058B"/>
    <w:rsid w:val="001B2D74"/>
    <w:rsid w:val="001C494B"/>
    <w:rsid w:val="001C5369"/>
    <w:rsid w:val="001D2098"/>
    <w:rsid w:val="001F0D76"/>
    <w:rsid w:val="002140C9"/>
    <w:rsid w:val="00215FC8"/>
    <w:rsid w:val="00233904"/>
    <w:rsid w:val="00235AC4"/>
    <w:rsid w:val="002530BA"/>
    <w:rsid w:val="00264D07"/>
    <w:rsid w:val="002878EF"/>
    <w:rsid w:val="00292371"/>
    <w:rsid w:val="002B23BC"/>
    <w:rsid w:val="002F4661"/>
    <w:rsid w:val="00303F12"/>
    <w:rsid w:val="00310DB9"/>
    <w:rsid w:val="00310E60"/>
    <w:rsid w:val="00332709"/>
    <w:rsid w:val="00341EF7"/>
    <w:rsid w:val="0034625E"/>
    <w:rsid w:val="0035354B"/>
    <w:rsid w:val="00376025"/>
    <w:rsid w:val="00376B79"/>
    <w:rsid w:val="003A4ECF"/>
    <w:rsid w:val="003C4FB1"/>
    <w:rsid w:val="003E46F9"/>
    <w:rsid w:val="003F65B8"/>
    <w:rsid w:val="004430BC"/>
    <w:rsid w:val="004434DB"/>
    <w:rsid w:val="00476D41"/>
    <w:rsid w:val="004856DC"/>
    <w:rsid w:val="00485D6D"/>
    <w:rsid w:val="004A136E"/>
    <w:rsid w:val="004A414C"/>
    <w:rsid w:val="004B2277"/>
    <w:rsid w:val="004B74EC"/>
    <w:rsid w:val="004C5851"/>
    <w:rsid w:val="004E2147"/>
    <w:rsid w:val="004F12B1"/>
    <w:rsid w:val="005053E8"/>
    <w:rsid w:val="0053263D"/>
    <w:rsid w:val="00556F56"/>
    <w:rsid w:val="005815C3"/>
    <w:rsid w:val="0058508B"/>
    <w:rsid w:val="005B3E32"/>
    <w:rsid w:val="005C18D8"/>
    <w:rsid w:val="005C21D0"/>
    <w:rsid w:val="005C6384"/>
    <w:rsid w:val="005D6347"/>
    <w:rsid w:val="006021BA"/>
    <w:rsid w:val="006346D3"/>
    <w:rsid w:val="00661194"/>
    <w:rsid w:val="006660BE"/>
    <w:rsid w:val="00682A12"/>
    <w:rsid w:val="0069369B"/>
    <w:rsid w:val="006C12B1"/>
    <w:rsid w:val="006C1D7A"/>
    <w:rsid w:val="006C541A"/>
    <w:rsid w:val="00720437"/>
    <w:rsid w:val="00726D7D"/>
    <w:rsid w:val="00730683"/>
    <w:rsid w:val="0075114C"/>
    <w:rsid w:val="00765959"/>
    <w:rsid w:val="00784EA1"/>
    <w:rsid w:val="007B35C5"/>
    <w:rsid w:val="007C4D31"/>
    <w:rsid w:val="0080746A"/>
    <w:rsid w:val="008340AB"/>
    <w:rsid w:val="00835190"/>
    <w:rsid w:val="00857A31"/>
    <w:rsid w:val="00884B8F"/>
    <w:rsid w:val="008A2F82"/>
    <w:rsid w:val="008C7CD6"/>
    <w:rsid w:val="008D198A"/>
    <w:rsid w:val="00902071"/>
    <w:rsid w:val="00934EF3"/>
    <w:rsid w:val="0093545F"/>
    <w:rsid w:val="00936D7F"/>
    <w:rsid w:val="00944696"/>
    <w:rsid w:val="00950F2E"/>
    <w:rsid w:val="00974D8D"/>
    <w:rsid w:val="0098666A"/>
    <w:rsid w:val="009926A2"/>
    <w:rsid w:val="009D1E0C"/>
    <w:rsid w:val="009F4768"/>
    <w:rsid w:val="00A00979"/>
    <w:rsid w:val="00A02759"/>
    <w:rsid w:val="00A141FE"/>
    <w:rsid w:val="00A204E7"/>
    <w:rsid w:val="00A22CA0"/>
    <w:rsid w:val="00A309D1"/>
    <w:rsid w:val="00A34A14"/>
    <w:rsid w:val="00A37C19"/>
    <w:rsid w:val="00A73504"/>
    <w:rsid w:val="00A7532C"/>
    <w:rsid w:val="00A76393"/>
    <w:rsid w:val="00A819AA"/>
    <w:rsid w:val="00A87D58"/>
    <w:rsid w:val="00A95D1C"/>
    <w:rsid w:val="00AC3C47"/>
    <w:rsid w:val="00AD3E5E"/>
    <w:rsid w:val="00AF4299"/>
    <w:rsid w:val="00AF54F1"/>
    <w:rsid w:val="00AF5B0C"/>
    <w:rsid w:val="00B26C3F"/>
    <w:rsid w:val="00B77CF6"/>
    <w:rsid w:val="00B8069E"/>
    <w:rsid w:val="00B87546"/>
    <w:rsid w:val="00BB35BD"/>
    <w:rsid w:val="00BB3F8F"/>
    <w:rsid w:val="00BC286B"/>
    <w:rsid w:val="00BE26D2"/>
    <w:rsid w:val="00BE5BD4"/>
    <w:rsid w:val="00BE77EB"/>
    <w:rsid w:val="00C258AC"/>
    <w:rsid w:val="00C265B8"/>
    <w:rsid w:val="00C34F6B"/>
    <w:rsid w:val="00C35766"/>
    <w:rsid w:val="00C52E09"/>
    <w:rsid w:val="00C757F8"/>
    <w:rsid w:val="00C9207D"/>
    <w:rsid w:val="00C926D5"/>
    <w:rsid w:val="00CB243C"/>
    <w:rsid w:val="00CC5075"/>
    <w:rsid w:val="00CE7C8E"/>
    <w:rsid w:val="00CF24DC"/>
    <w:rsid w:val="00D11D27"/>
    <w:rsid w:val="00D41603"/>
    <w:rsid w:val="00D4400F"/>
    <w:rsid w:val="00D479F8"/>
    <w:rsid w:val="00D66F4D"/>
    <w:rsid w:val="00D7477C"/>
    <w:rsid w:val="00D922D6"/>
    <w:rsid w:val="00D97879"/>
    <w:rsid w:val="00DD52BA"/>
    <w:rsid w:val="00DD6608"/>
    <w:rsid w:val="00DF2BBD"/>
    <w:rsid w:val="00E24A3D"/>
    <w:rsid w:val="00E25948"/>
    <w:rsid w:val="00E27F33"/>
    <w:rsid w:val="00E847C0"/>
    <w:rsid w:val="00E87F28"/>
    <w:rsid w:val="00E918E9"/>
    <w:rsid w:val="00EC08F2"/>
    <w:rsid w:val="00EE6BB2"/>
    <w:rsid w:val="00F24DB7"/>
    <w:rsid w:val="00F33273"/>
    <w:rsid w:val="00F363DE"/>
    <w:rsid w:val="00F471EB"/>
    <w:rsid w:val="00F604A5"/>
    <w:rsid w:val="00F66BB8"/>
    <w:rsid w:val="00F7157B"/>
    <w:rsid w:val="00F839E5"/>
    <w:rsid w:val="00F900B7"/>
    <w:rsid w:val="00F929C9"/>
    <w:rsid w:val="00FA6510"/>
    <w:rsid w:val="00FA673A"/>
    <w:rsid w:val="00FD29FA"/>
    <w:rsid w:val="00FE7230"/>
    <w:rsid w:val="00F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A1C482"/>
  <w15:docId w15:val="{4DEBFDF0-0A3D-452D-BBA6-29C98B8E7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Tahoma"/>
        <w:sz w:val="22"/>
        <w:szCs w:val="22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spacing w:before="2"/>
      <w:ind w:left="2571" w:right="1538" w:hanging="1417"/>
    </w:pPr>
    <w:rPr>
      <w:b/>
      <w:sz w:val="40"/>
      <w:szCs w:val="4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815C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6119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61194"/>
  </w:style>
  <w:style w:type="paragraph" w:styleId="Piedepgina">
    <w:name w:val="footer"/>
    <w:basedOn w:val="Normal"/>
    <w:link w:val="PiedepginaCar"/>
    <w:uiPriority w:val="99"/>
    <w:unhideWhenUsed/>
    <w:rsid w:val="0066119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61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85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6d4a1d0b-1085-4621-a04c-793d50865184}" enabled="1" method="Standard" siteId="{052126ec-16f8-47eb-ae56-6886b94a935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702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Diego Giraldo Acosta</cp:lastModifiedBy>
  <cp:revision>2</cp:revision>
  <dcterms:created xsi:type="dcterms:W3CDTF">2025-02-12T19:54:00Z</dcterms:created>
  <dcterms:modified xsi:type="dcterms:W3CDTF">2025-02-12T19:54:00Z</dcterms:modified>
</cp:coreProperties>
</file>